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Pr="008C4AD5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b/>
          <w:sz w:val="24"/>
        </w:rPr>
        <w:t xml:space="preserve">Oggetto: Istanza di </w:t>
      </w:r>
      <w:r w:rsidR="00CB25A4">
        <w:rPr>
          <w:b/>
          <w:sz w:val="24"/>
        </w:rPr>
        <w:t>determinazione pena a seguito di Sentenza della Corte Costituzionale</w:t>
      </w:r>
      <w:r w:rsidR="00FE0EB2">
        <w:rPr>
          <w:b/>
          <w:sz w:val="24"/>
        </w:rPr>
        <w:t xml:space="preserve"> n. </w:t>
      </w:r>
      <w:r w:rsidR="00FE0EB2" w:rsidRPr="008C4AD5">
        <w:rPr>
          <w:b/>
          <w:sz w:val="24"/>
        </w:rPr>
        <w:t>40/2019</w:t>
      </w:r>
      <w:r w:rsidR="008C4AD5" w:rsidRPr="008C4AD5">
        <w:rPr>
          <w:b/>
          <w:sz w:val="24"/>
        </w:rPr>
        <w:t xml:space="preserve"> </w:t>
      </w:r>
      <w:r w:rsidR="008C4AD5" w:rsidRPr="008C4AD5">
        <w:rPr>
          <w:b/>
          <w:sz w:val="24"/>
        </w:rPr>
        <w:t>in relazione al DPR</w:t>
      </w:r>
      <w:bookmarkStart w:id="0" w:name="_GoBack"/>
      <w:bookmarkEnd w:id="0"/>
      <w:r w:rsidR="008C4AD5" w:rsidRPr="008C4AD5">
        <w:rPr>
          <w:b/>
          <w:sz w:val="24"/>
        </w:rPr>
        <w:t xml:space="preserve"> n. 309/90.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FE0EB2">
        <w:rPr>
          <w:sz w:val="24"/>
        </w:rPr>
        <w:t>.........................................................................................................................................</w:t>
      </w:r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F72C8D" w:rsidRDefault="00F72C8D" w:rsidP="00F72C8D">
      <w:pPr>
        <w:numPr>
          <w:ilvl w:val="0"/>
          <w:numId w:val="3"/>
        </w:numPr>
        <w:tabs>
          <w:tab w:val="clear" w:pos="644"/>
          <w:tab w:val="num" w:pos="927"/>
        </w:tabs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F72C8D" w:rsidRDefault="00F72C8D" w:rsidP="00F72C8D">
      <w:pPr>
        <w:ind w:left="567" w:right="140"/>
        <w:jc w:val="center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 xml:space="preserve">la </w:t>
      </w:r>
      <w:r w:rsidR="00CB25A4">
        <w:rPr>
          <w:sz w:val="24"/>
        </w:rPr>
        <w:t>rideterminazione della pena a seguito della sentenza n. 40/</w:t>
      </w:r>
      <w:r w:rsidR="008C4AD5">
        <w:rPr>
          <w:sz w:val="24"/>
        </w:rPr>
        <w:t>2019 della Corte Costituzionale in relazione al DPR n. 309/90.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E7CDD"/>
    <w:rsid w:val="008C4AD5"/>
    <w:rsid w:val="00AC29D8"/>
    <w:rsid w:val="00CB25A4"/>
    <w:rsid w:val="00F72C8D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5</cp:revision>
  <dcterms:created xsi:type="dcterms:W3CDTF">2019-04-04T15:06:00Z</dcterms:created>
  <dcterms:modified xsi:type="dcterms:W3CDTF">2019-04-05T06:42:00Z</dcterms:modified>
</cp:coreProperties>
</file>